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439" w:rsidRDefault="003E5439" w:rsidP="00AB4421">
      <w:pPr>
        <w:pStyle w:val="Paragraphedeliste"/>
        <w:numPr>
          <w:ilvl w:val="0"/>
          <w:numId w:val="0"/>
        </w:numPr>
        <w:tabs>
          <w:tab w:val="clear" w:pos="4536"/>
        </w:tabs>
        <w:spacing w:before="120" w:after="120" w:line="240" w:lineRule="auto"/>
        <w:ind w:left="567"/>
        <w:contextualSpacing w:val="0"/>
        <w:jc w:val="center"/>
        <w:rPr>
          <w:rFonts w:ascii="Cambria" w:hAnsi="Cambria"/>
          <w:b/>
          <w:color w:val="C00000"/>
        </w:rPr>
      </w:pPr>
      <w:r>
        <w:rPr>
          <w:rFonts w:ascii="Cambria" w:hAnsi="Cambria"/>
          <w:b/>
          <w:color w:val="C00000"/>
        </w:rPr>
        <w:t>T</w:t>
      </w:r>
      <w:r w:rsidRPr="008E26AA">
        <w:rPr>
          <w:rFonts w:ascii="Cambria" w:hAnsi="Cambria"/>
          <w:b/>
          <w:color w:val="C00000"/>
        </w:rPr>
        <w:t>enez votre tableau de bord financier</w:t>
      </w:r>
    </w:p>
    <w:p w:rsidR="00AB4421" w:rsidRDefault="00AB4421" w:rsidP="00AB4421">
      <w:pPr>
        <w:pStyle w:val="Paragraphedeliste"/>
        <w:numPr>
          <w:ilvl w:val="0"/>
          <w:numId w:val="0"/>
        </w:numPr>
        <w:tabs>
          <w:tab w:val="clear" w:pos="4536"/>
        </w:tabs>
        <w:spacing w:before="120" w:after="120" w:line="240" w:lineRule="auto"/>
        <w:ind w:left="567"/>
        <w:contextualSpacing w:val="0"/>
        <w:jc w:val="center"/>
        <w:rPr>
          <w:rFonts w:ascii="Cambria" w:hAnsi="Cambria"/>
          <w:b/>
          <w:color w:val="C00000"/>
        </w:rPr>
      </w:pPr>
    </w:p>
    <w:p w:rsidR="00AB4421" w:rsidRDefault="00AB4421" w:rsidP="00AB4421">
      <w:pPr>
        <w:pStyle w:val="Paragraphedeliste"/>
        <w:numPr>
          <w:ilvl w:val="0"/>
          <w:numId w:val="0"/>
        </w:numPr>
        <w:tabs>
          <w:tab w:val="clear" w:pos="4536"/>
          <w:tab w:val="left" w:pos="5913"/>
        </w:tabs>
        <w:spacing w:before="120" w:after="120" w:line="240" w:lineRule="auto"/>
        <w:ind w:left="567"/>
        <w:contextualSpacing w:val="0"/>
        <w:rPr>
          <w:rFonts w:ascii="Cambria" w:hAnsi="Cambria"/>
          <w:b/>
          <w:color w:val="C00000"/>
        </w:rPr>
      </w:pPr>
      <w:r>
        <w:rPr>
          <w:rFonts w:ascii="Cambria" w:hAnsi="Cambria"/>
          <w:b/>
          <w:color w:val="C00000"/>
        </w:rPr>
        <w:tab/>
      </w:r>
    </w:p>
    <w:p w:rsidR="00AB4421" w:rsidRDefault="00AB4421" w:rsidP="00AB4421">
      <w:pPr>
        <w:pStyle w:val="Paragraphedeliste"/>
        <w:numPr>
          <w:ilvl w:val="0"/>
          <w:numId w:val="0"/>
        </w:numPr>
        <w:tabs>
          <w:tab w:val="clear" w:pos="4536"/>
          <w:tab w:val="left" w:pos="5913"/>
        </w:tabs>
        <w:spacing w:before="120" w:after="120" w:line="240" w:lineRule="auto"/>
        <w:ind w:left="567"/>
        <w:contextualSpacing w:val="0"/>
        <w:rPr>
          <w:rFonts w:ascii="Cambria" w:hAnsi="Cambria"/>
          <w:b/>
          <w:color w:val="C00000"/>
        </w:rPr>
      </w:pPr>
    </w:p>
    <w:p w:rsidR="00AB4421" w:rsidRPr="008E26AA" w:rsidRDefault="00AB4421" w:rsidP="00AB4421">
      <w:pPr>
        <w:pStyle w:val="Paragraphedeliste"/>
        <w:numPr>
          <w:ilvl w:val="0"/>
          <w:numId w:val="0"/>
        </w:numPr>
        <w:tabs>
          <w:tab w:val="clear" w:pos="4536"/>
          <w:tab w:val="left" w:pos="5913"/>
        </w:tabs>
        <w:spacing w:before="120" w:after="120" w:line="240" w:lineRule="auto"/>
        <w:ind w:left="567"/>
        <w:contextualSpacing w:val="0"/>
        <w:rPr>
          <w:rFonts w:ascii="Cambria" w:hAnsi="Cambria"/>
          <w:b/>
          <w:color w:val="C00000"/>
        </w:rPr>
      </w:pPr>
    </w:p>
    <w:p w:rsidR="003E5439" w:rsidRPr="00AB4421" w:rsidRDefault="003E5439" w:rsidP="003E5439">
      <w:pPr>
        <w:pStyle w:val="Paragraphedeliste"/>
        <w:numPr>
          <w:ilvl w:val="0"/>
          <w:numId w:val="0"/>
        </w:numPr>
        <w:tabs>
          <w:tab w:val="clear" w:pos="4536"/>
        </w:tabs>
        <w:spacing w:before="120" w:after="120" w:line="240" w:lineRule="auto"/>
        <w:ind w:left="567"/>
        <w:contextualSpacing w:val="0"/>
        <w:jc w:val="both"/>
        <w:rPr>
          <w:rFonts w:ascii="Cambria" w:hAnsi="Cambria"/>
          <w:b/>
          <w:color w:val="C00000"/>
        </w:rPr>
      </w:pPr>
      <w:r w:rsidRPr="00AB4421">
        <w:rPr>
          <w:rFonts w:ascii="Cambria" w:hAnsi="Cambria"/>
          <w:b/>
          <w:color w:val="C00000"/>
        </w:rPr>
        <w:t xml:space="preserve">1. Présentation </w:t>
      </w:r>
    </w:p>
    <w:p w:rsidR="003E5439" w:rsidRPr="008E26AA" w:rsidRDefault="003E5439" w:rsidP="003E5439">
      <w:pPr>
        <w:pStyle w:val="Paragraphedeliste"/>
        <w:numPr>
          <w:ilvl w:val="0"/>
          <w:numId w:val="0"/>
        </w:numPr>
        <w:tabs>
          <w:tab w:val="clear" w:pos="4536"/>
        </w:tabs>
        <w:spacing w:before="120" w:after="120" w:line="240" w:lineRule="auto"/>
        <w:ind w:left="567"/>
        <w:contextualSpacing w:val="0"/>
        <w:jc w:val="both"/>
        <w:rPr>
          <w:rFonts w:ascii="Cambria" w:hAnsi="Cambria"/>
        </w:rPr>
      </w:pPr>
      <w:r w:rsidRPr="008E26AA">
        <w:rPr>
          <w:rFonts w:ascii="Cambria" w:hAnsi="Cambria"/>
        </w:rPr>
        <w:t xml:space="preserve">Le tableau de bord T6 ci-dessous regroupe les principales informations relatives à votre situation financière.   </w:t>
      </w:r>
    </w:p>
    <w:p w:rsidR="003E5439" w:rsidRPr="008E26AA" w:rsidRDefault="003E5439" w:rsidP="003E5439">
      <w:pPr>
        <w:pStyle w:val="Paragraphedeliste"/>
        <w:numPr>
          <w:ilvl w:val="0"/>
          <w:numId w:val="0"/>
        </w:numPr>
        <w:spacing w:before="120" w:after="120" w:line="240" w:lineRule="auto"/>
        <w:ind w:left="567"/>
        <w:contextualSpacing w:val="0"/>
        <w:jc w:val="both"/>
        <w:rPr>
          <w:rFonts w:ascii="Cambria" w:hAnsi="Cambria"/>
        </w:rPr>
      </w:pPr>
      <w:r w:rsidRPr="008E26AA">
        <w:rPr>
          <w:rFonts w:ascii="Cambria" w:hAnsi="Cambria"/>
        </w:rPr>
        <w:t xml:space="preserve">                                               </w:t>
      </w:r>
    </w:p>
    <w:p w:rsidR="003E5439" w:rsidRPr="008E26AA" w:rsidRDefault="003E5439" w:rsidP="003E5439">
      <w:pPr>
        <w:spacing w:before="120" w:after="120" w:line="240" w:lineRule="auto"/>
        <w:ind w:left="-142"/>
        <w:jc w:val="both"/>
        <w:rPr>
          <w:rFonts w:ascii="Cambria" w:hAnsi="Cambria"/>
          <w:i/>
          <w:sz w:val="24"/>
          <w:szCs w:val="24"/>
        </w:rPr>
      </w:pPr>
    </w:p>
    <w:p w:rsidR="003E5439" w:rsidRPr="008E26AA" w:rsidRDefault="003E5439" w:rsidP="003E5439">
      <w:pPr>
        <w:spacing w:before="120" w:after="120" w:line="240" w:lineRule="auto"/>
        <w:ind w:left="567"/>
        <w:jc w:val="both"/>
        <w:rPr>
          <w:rFonts w:ascii="Cambria" w:hAnsi="Cambria"/>
          <w:color w:val="C00000"/>
          <w:sz w:val="24"/>
          <w:szCs w:val="24"/>
        </w:rPr>
      </w:pPr>
      <w:r w:rsidRPr="008E26AA">
        <w:rPr>
          <w:rFonts w:ascii="Cambria" w:hAnsi="Cambria"/>
          <w:noProof/>
          <w:sz w:val="24"/>
          <w:szCs w:val="24"/>
        </w:rPr>
        <w:drawing>
          <wp:inline distT="0" distB="0" distL="0" distR="0" wp14:anchorId="79E1F737" wp14:editId="6CD5FBCE">
            <wp:extent cx="5715635" cy="4250266"/>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171" cy="4266281"/>
                    </a:xfrm>
                    <a:prstGeom prst="rect">
                      <a:avLst/>
                    </a:prstGeom>
                    <a:noFill/>
                    <a:ln>
                      <a:noFill/>
                    </a:ln>
                  </pic:spPr>
                </pic:pic>
              </a:graphicData>
            </a:graphic>
          </wp:inline>
        </w:drawing>
      </w:r>
    </w:p>
    <w:p w:rsidR="003E5439" w:rsidRPr="008E26AA" w:rsidRDefault="003E5439" w:rsidP="003E5439">
      <w:pPr>
        <w:spacing w:before="120" w:after="120" w:line="240" w:lineRule="auto"/>
        <w:jc w:val="both"/>
        <w:rPr>
          <w:rFonts w:ascii="Cambria" w:hAnsi="Cambria"/>
          <w:sz w:val="24"/>
          <w:szCs w:val="24"/>
        </w:rPr>
      </w:pPr>
    </w:p>
    <w:p w:rsidR="003E5439" w:rsidRPr="00AB4421" w:rsidRDefault="003E5439" w:rsidP="003E5439">
      <w:pPr>
        <w:spacing w:before="120" w:after="120" w:line="240" w:lineRule="auto"/>
        <w:ind w:left="567"/>
        <w:jc w:val="both"/>
        <w:rPr>
          <w:rFonts w:ascii="Cambria" w:hAnsi="Cambria"/>
          <w:b/>
          <w:color w:val="C00000"/>
          <w:sz w:val="24"/>
          <w:szCs w:val="24"/>
        </w:rPr>
      </w:pPr>
      <w:r w:rsidRPr="00AB4421">
        <w:rPr>
          <w:rFonts w:ascii="Cambria" w:hAnsi="Cambria"/>
          <w:b/>
          <w:color w:val="C00000"/>
          <w:sz w:val="24"/>
          <w:szCs w:val="24"/>
        </w:rPr>
        <w:t>2. Comment le remplir ?</w:t>
      </w:r>
    </w:p>
    <w:p w:rsidR="003E5439" w:rsidRPr="008E26AA" w:rsidRDefault="003E5439" w:rsidP="003E5439">
      <w:pPr>
        <w:pStyle w:val="Paragraphedeliste"/>
        <w:numPr>
          <w:ilvl w:val="0"/>
          <w:numId w:val="9"/>
        </w:numPr>
        <w:spacing w:before="120" w:after="120" w:line="240" w:lineRule="auto"/>
        <w:ind w:left="1418"/>
        <w:contextualSpacing w:val="0"/>
        <w:jc w:val="both"/>
        <w:rPr>
          <w:rFonts w:ascii="Cambria" w:hAnsi="Cambria"/>
        </w:rPr>
      </w:pPr>
      <w:r w:rsidRPr="008E26AA">
        <w:rPr>
          <w:rFonts w:ascii="Cambria" w:hAnsi="Cambria"/>
        </w:rPr>
        <w:t>Ce tableau constitue une version standard : vous pouvez si nécessaire l’adapter à votre situation personnelle :</w:t>
      </w:r>
    </w:p>
    <w:p w:rsidR="003E5439" w:rsidRPr="008E26AA" w:rsidRDefault="003E5439" w:rsidP="003E5439">
      <w:pPr>
        <w:pStyle w:val="Paragraphedeliste"/>
        <w:numPr>
          <w:ilvl w:val="4"/>
          <w:numId w:val="6"/>
        </w:numPr>
        <w:tabs>
          <w:tab w:val="clear" w:pos="4536"/>
        </w:tabs>
        <w:spacing w:before="120" w:after="120" w:line="240" w:lineRule="auto"/>
        <w:ind w:left="1985"/>
        <w:contextualSpacing w:val="0"/>
        <w:jc w:val="both"/>
        <w:rPr>
          <w:rFonts w:ascii="Cambria" w:hAnsi="Cambria"/>
        </w:rPr>
      </w:pPr>
      <w:r w:rsidRPr="008E26AA">
        <w:rPr>
          <w:rFonts w:ascii="Cambria" w:hAnsi="Cambria"/>
        </w:rPr>
        <w:t>En supprimant les lignes qui ne vous concernent pas</w:t>
      </w:r>
      <w:r w:rsidRPr="008E26AA">
        <w:rPr>
          <w:rStyle w:val="Appelnotedebasdep"/>
          <w:rFonts w:ascii="Cambria" w:hAnsi="Cambria"/>
        </w:rPr>
        <w:footnoteReference w:id="1"/>
      </w:r>
      <w:r w:rsidRPr="008E26AA">
        <w:rPr>
          <w:rFonts w:ascii="Cambria" w:hAnsi="Cambria"/>
        </w:rPr>
        <w:t xml:space="preserve">, ou que vous jugez peu utiles. </w:t>
      </w:r>
    </w:p>
    <w:p w:rsidR="003E5439" w:rsidRPr="008E26AA" w:rsidRDefault="003E5439" w:rsidP="003E5439">
      <w:pPr>
        <w:pStyle w:val="Paragraphedeliste"/>
        <w:numPr>
          <w:ilvl w:val="4"/>
          <w:numId w:val="6"/>
        </w:numPr>
        <w:tabs>
          <w:tab w:val="clear" w:pos="4536"/>
        </w:tabs>
        <w:spacing w:before="120" w:after="120" w:line="240" w:lineRule="auto"/>
        <w:ind w:left="1985"/>
        <w:contextualSpacing w:val="0"/>
        <w:jc w:val="both"/>
        <w:rPr>
          <w:rFonts w:ascii="Cambria" w:hAnsi="Cambria"/>
        </w:rPr>
      </w:pPr>
      <w:r w:rsidRPr="008E26AA">
        <w:rPr>
          <w:rFonts w:ascii="Cambria" w:hAnsi="Cambria"/>
        </w:rPr>
        <w:lastRenderedPageBreak/>
        <w:t xml:space="preserve">En ajoutant de nouvelles lignes correspondant à des réalités que vous souhaitez surveiller avec une attention particulière (ex. le budget spécifique consacré à telle ou telle activité – alimentation, voiture, sorties, tabac, habillement, épargne nouvelle constituée, ou encore le nombre de jours du mois durant lesquels votre compte bancaire a été débiteur) </w:t>
      </w:r>
    </w:p>
    <w:p w:rsidR="003E5439" w:rsidRPr="008E26AA" w:rsidRDefault="003E5439" w:rsidP="003E5439">
      <w:pPr>
        <w:pStyle w:val="Paragraphedeliste"/>
        <w:numPr>
          <w:ilvl w:val="7"/>
          <w:numId w:val="6"/>
        </w:numPr>
        <w:spacing w:before="120" w:after="120" w:line="240" w:lineRule="auto"/>
        <w:ind w:left="1985"/>
        <w:contextualSpacing w:val="0"/>
        <w:jc w:val="both"/>
        <w:rPr>
          <w:rFonts w:ascii="Cambria" w:hAnsi="Cambria"/>
        </w:rPr>
      </w:pPr>
      <w:r w:rsidRPr="008E26AA">
        <w:rPr>
          <w:rFonts w:ascii="Cambria" w:hAnsi="Cambria"/>
        </w:rPr>
        <w:t xml:space="preserve">En réalisant une version réduite aux quatre ou cinq données chiffrées qui vous semblent les plus essentielles. </w:t>
      </w:r>
    </w:p>
    <w:p w:rsidR="003E5439" w:rsidRPr="008E26AA" w:rsidRDefault="003E5439" w:rsidP="003E5439">
      <w:pPr>
        <w:pStyle w:val="Paragraphedeliste"/>
        <w:numPr>
          <w:ilvl w:val="0"/>
          <w:numId w:val="6"/>
        </w:numPr>
        <w:tabs>
          <w:tab w:val="clear" w:pos="4536"/>
        </w:tabs>
        <w:spacing w:before="120" w:after="120" w:line="240" w:lineRule="auto"/>
        <w:ind w:left="1418"/>
        <w:contextualSpacing w:val="0"/>
        <w:jc w:val="both"/>
        <w:rPr>
          <w:rFonts w:ascii="Cambria" w:hAnsi="Cambria"/>
        </w:rPr>
      </w:pPr>
      <w:r w:rsidRPr="008E26AA">
        <w:rPr>
          <w:rFonts w:ascii="Cambria" w:hAnsi="Cambria"/>
        </w:rPr>
        <w:t>A la fin de chaque mois et dans la colonne du mois qui vient de s’écouler, reportez le montant à inscrire dans chaque ligne de votre tableau de bord, que vous trouverez dans l’un des tableaux T2, T3, T4 et/ou T5 présentés ci-dessus.</w:t>
      </w:r>
    </w:p>
    <w:p w:rsidR="003E5439" w:rsidRPr="008E26AA" w:rsidRDefault="003E5439" w:rsidP="003E5439">
      <w:pPr>
        <w:pStyle w:val="Paragraphedeliste"/>
        <w:numPr>
          <w:ilvl w:val="0"/>
          <w:numId w:val="6"/>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A la fin de l’année et pour la plupart des lignes, calculez la moyenne mensuelle de la ligne. </w:t>
      </w:r>
    </w:p>
    <w:p w:rsidR="003E5439" w:rsidRPr="008E26AA" w:rsidRDefault="003E5439" w:rsidP="003E5439">
      <w:pPr>
        <w:pStyle w:val="Paragraphedeliste"/>
        <w:numPr>
          <w:ilvl w:val="0"/>
          <w:numId w:val="0"/>
        </w:numPr>
        <w:spacing w:before="120" w:after="120" w:line="240" w:lineRule="auto"/>
        <w:ind w:left="1701"/>
        <w:contextualSpacing w:val="0"/>
        <w:jc w:val="both"/>
        <w:rPr>
          <w:rFonts w:ascii="Cambria" w:hAnsi="Cambria"/>
        </w:rPr>
      </w:pPr>
    </w:p>
    <w:p w:rsidR="003E5439" w:rsidRPr="00AB4421" w:rsidRDefault="003E5439" w:rsidP="003E5439">
      <w:pPr>
        <w:spacing w:before="120" w:after="120" w:line="240" w:lineRule="auto"/>
        <w:ind w:left="567"/>
        <w:jc w:val="both"/>
        <w:rPr>
          <w:rFonts w:ascii="Cambria" w:hAnsi="Cambria"/>
          <w:b/>
          <w:color w:val="C00000"/>
          <w:sz w:val="24"/>
          <w:szCs w:val="24"/>
        </w:rPr>
      </w:pPr>
      <w:r w:rsidRPr="00AB4421">
        <w:rPr>
          <w:rFonts w:ascii="Cambria" w:hAnsi="Cambria"/>
          <w:b/>
          <w:color w:val="C00000"/>
          <w:sz w:val="24"/>
          <w:szCs w:val="24"/>
        </w:rPr>
        <w:t>3. Quelles informations vous fournit le Tableau de bord financier T6 ?</w:t>
      </w:r>
    </w:p>
    <w:p w:rsidR="003E5439" w:rsidRPr="008E26AA" w:rsidRDefault="003E5439" w:rsidP="003E5439">
      <w:pPr>
        <w:pStyle w:val="Paragraphedeliste"/>
        <w:numPr>
          <w:ilvl w:val="0"/>
          <w:numId w:val="7"/>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Ce tableau de bord est un outil miracle : il vous renseigne à tout moment sur les données essentielles de votre situation financière et vous permet de la piloter. </w:t>
      </w:r>
    </w:p>
    <w:p w:rsidR="003E5439" w:rsidRPr="008E26AA" w:rsidRDefault="003E5439" w:rsidP="003E5439">
      <w:pPr>
        <w:pStyle w:val="Paragraphedeliste"/>
        <w:numPr>
          <w:ilvl w:val="0"/>
          <w:numId w:val="0"/>
        </w:numPr>
        <w:tabs>
          <w:tab w:val="clear" w:pos="4536"/>
        </w:tabs>
        <w:spacing w:before="120" w:after="120" w:line="240" w:lineRule="auto"/>
        <w:ind w:left="1418"/>
        <w:contextualSpacing w:val="0"/>
        <w:jc w:val="both"/>
        <w:rPr>
          <w:rFonts w:ascii="Cambria" w:hAnsi="Cambria"/>
        </w:rPr>
      </w:pPr>
      <w:r w:rsidRPr="008E26AA">
        <w:rPr>
          <w:rFonts w:ascii="Cambria" w:hAnsi="Cambria"/>
        </w:rPr>
        <w:t xml:space="preserve">Comment pourriez-vous conduire une automobile en toute sécurité sans les informations que nous fournit </w:t>
      </w:r>
      <w:r w:rsidRPr="008E26AA">
        <w:rPr>
          <w:rFonts w:ascii="Cambria" w:hAnsi="Cambria"/>
          <w:i/>
        </w:rPr>
        <w:t>à tout instant</w:t>
      </w:r>
      <w:r w:rsidRPr="008E26AA">
        <w:rPr>
          <w:rFonts w:ascii="Cambria" w:hAnsi="Cambria"/>
        </w:rPr>
        <w:t xml:space="preserve"> le tableau de bord placé sous vos yeux : la vitesse du véhicule, le niveau de carburant qui reste dans le réservoir, etc. ?</w:t>
      </w:r>
    </w:p>
    <w:p w:rsidR="003E5439" w:rsidRPr="008E26AA" w:rsidRDefault="003E5439" w:rsidP="003E5439">
      <w:pPr>
        <w:pStyle w:val="Paragraphedeliste"/>
        <w:numPr>
          <w:ilvl w:val="0"/>
          <w:numId w:val="7"/>
        </w:numPr>
        <w:tabs>
          <w:tab w:val="clear" w:pos="4536"/>
        </w:tabs>
        <w:spacing w:before="120" w:after="120" w:line="240" w:lineRule="auto"/>
        <w:ind w:left="1418"/>
        <w:contextualSpacing w:val="0"/>
        <w:jc w:val="both"/>
        <w:rPr>
          <w:rFonts w:ascii="Cambria" w:hAnsi="Cambria"/>
        </w:rPr>
      </w:pPr>
      <w:r w:rsidRPr="008E26AA">
        <w:rPr>
          <w:rFonts w:ascii="Cambria" w:hAnsi="Cambria"/>
        </w:rPr>
        <w:t>Il vous permet d’apprécier les évolutions les plus récentes à la lumière des mois précédents et de la durée longue, et donc de relativiser leur importance.</w:t>
      </w:r>
    </w:p>
    <w:p w:rsidR="003E5439" w:rsidRPr="008E26AA" w:rsidRDefault="003E5439" w:rsidP="003E5439">
      <w:pPr>
        <w:spacing w:before="120" w:after="120" w:line="240" w:lineRule="auto"/>
        <w:ind w:left="1418"/>
        <w:jc w:val="both"/>
        <w:rPr>
          <w:rFonts w:ascii="Cambria" w:hAnsi="Cambria"/>
          <w:sz w:val="24"/>
          <w:szCs w:val="24"/>
        </w:rPr>
      </w:pPr>
    </w:p>
    <w:p w:rsidR="003E5439" w:rsidRPr="00AB4421" w:rsidRDefault="003E5439" w:rsidP="003E5439">
      <w:pPr>
        <w:spacing w:before="120" w:after="120" w:line="240" w:lineRule="auto"/>
        <w:ind w:left="567"/>
        <w:jc w:val="both"/>
        <w:rPr>
          <w:rFonts w:ascii="Cambria" w:hAnsi="Cambria"/>
          <w:b/>
          <w:color w:val="C00000"/>
          <w:sz w:val="24"/>
          <w:szCs w:val="24"/>
        </w:rPr>
      </w:pPr>
      <w:r w:rsidRPr="00AB4421">
        <w:rPr>
          <w:rFonts w:ascii="Cambria" w:hAnsi="Cambria"/>
          <w:b/>
          <w:color w:val="C00000"/>
          <w:sz w:val="24"/>
          <w:szCs w:val="24"/>
        </w:rPr>
        <w:t xml:space="preserve">4. Quelques conseils </w:t>
      </w:r>
    </w:p>
    <w:p w:rsidR="003E5439" w:rsidRPr="008E26AA" w:rsidRDefault="003E5439" w:rsidP="003E5439">
      <w:pPr>
        <w:pStyle w:val="Paragraphedeliste"/>
        <w:numPr>
          <w:ilvl w:val="0"/>
          <w:numId w:val="8"/>
        </w:numPr>
        <w:tabs>
          <w:tab w:val="clear" w:pos="4536"/>
        </w:tabs>
        <w:spacing w:before="120" w:after="120" w:line="240" w:lineRule="auto"/>
        <w:ind w:left="1418" w:hanging="425"/>
        <w:contextualSpacing w:val="0"/>
        <w:jc w:val="both"/>
        <w:rPr>
          <w:rFonts w:ascii="Cambria" w:hAnsi="Cambria"/>
        </w:rPr>
      </w:pPr>
      <w:r w:rsidRPr="008E26AA">
        <w:rPr>
          <w:rFonts w:ascii="Cambria" w:hAnsi="Cambria"/>
        </w:rPr>
        <w:t xml:space="preserve">Si votre budget des derniers mois ne subit pas de dégradation, si vos prévisions budgétaires ne vous indiquent aucun signe de danger, il est inutile d’aller plus loin. Une gestion budgétaire satisfaisante a vocation à être </w:t>
      </w:r>
      <w:r w:rsidRPr="008E26AA">
        <w:rPr>
          <w:rFonts w:ascii="Cambria" w:hAnsi="Cambria"/>
          <w:i/>
        </w:rPr>
        <w:t>sans histoire </w:t>
      </w:r>
      <w:r w:rsidRPr="008E26AA">
        <w:rPr>
          <w:rFonts w:ascii="Cambria" w:hAnsi="Cambria"/>
        </w:rPr>
        <w:t>: juste une routine rassurante. Mais continuez quand même à enregistrer quotidiennement vos ressources et vos dépenses, et à en tirer les principaux tableaux qui en résultent</w:t>
      </w:r>
      <w:r w:rsidR="006D5632">
        <w:rPr>
          <w:rFonts w:ascii="Cambria" w:hAnsi="Cambria"/>
        </w:rPr>
        <w:t> !</w:t>
      </w:r>
    </w:p>
    <w:p w:rsidR="003E5439" w:rsidRPr="008E26AA" w:rsidRDefault="003E5439" w:rsidP="003E5439">
      <w:pPr>
        <w:pStyle w:val="Paragraphedeliste"/>
        <w:numPr>
          <w:ilvl w:val="0"/>
          <w:numId w:val="8"/>
        </w:numPr>
        <w:tabs>
          <w:tab w:val="clear" w:pos="4536"/>
        </w:tabs>
        <w:spacing w:before="120" w:after="120" w:line="240" w:lineRule="auto"/>
        <w:ind w:left="1418" w:hanging="425"/>
        <w:contextualSpacing w:val="0"/>
        <w:jc w:val="both"/>
        <w:rPr>
          <w:rFonts w:ascii="Cambria" w:hAnsi="Cambria"/>
        </w:rPr>
      </w:pPr>
      <w:r w:rsidRPr="008E26AA">
        <w:rPr>
          <w:rFonts w:ascii="Cambria" w:hAnsi="Cambria"/>
        </w:rPr>
        <w:t xml:space="preserve">Si vous percevez une rupture inquiétante, ou simplement une évolution potentiellement dangereuse, il convient d’en analyser l’importance et les causes, et de prendre des mesures en vue d’éviter un dérapage. </w:t>
      </w:r>
    </w:p>
    <w:p w:rsidR="0087717C" w:rsidRDefault="003E5439" w:rsidP="003E5439">
      <w:pPr>
        <w:pStyle w:val="Paragraphedeliste"/>
        <w:numPr>
          <w:ilvl w:val="0"/>
          <w:numId w:val="8"/>
        </w:numPr>
        <w:tabs>
          <w:tab w:val="clear" w:pos="4536"/>
        </w:tabs>
        <w:spacing w:before="120" w:after="120" w:line="240" w:lineRule="auto"/>
        <w:ind w:left="1418" w:hanging="425"/>
        <w:contextualSpacing w:val="0"/>
        <w:jc w:val="both"/>
        <w:rPr>
          <w:rFonts w:ascii="Cambria" w:hAnsi="Cambria"/>
        </w:rPr>
      </w:pPr>
      <w:r w:rsidRPr="008E26AA">
        <w:rPr>
          <w:rFonts w:ascii="Cambria" w:hAnsi="Cambria"/>
        </w:rPr>
        <w:t xml:space="preserve">Si vous percevez des </w:t>
      </w:r>
      <w:r w:rsidRPr="008E26AA">
        <w:rPr>
          <w:rFonts w:ascii="Cambria" w:hAnsi="Cambria"/>
          <w:i/>
        </w:rPr>
        <w:t>améliorations</w:t>
      </w:r>
      <w:r w:rsidRPr="008E26AA">
        <w:rPr>
          <w:rFonts w:ascii="Cambria" w:hAnsi="Cambria"/>
        </w:rPr>
        <w:t xml:space="preserve"> de votre situation financière, prenez le temps d’en mesurer l’importance et d’en analyser les causes : ce sera une juste récompense du travail que vous avez réalisé. </w:t>
      </w:r>
    </w:p>
    <w:p w:rsidR="003E5439" w:rsidRPr="008E26AA" w:rsidRDefault="003E5439" w:rsidP="0087717C">
      <w:pPr>
        <w:pStyle w:val="Paragraphedeliste"/>
        <w:numPr>
          <w:ilvl w:val="0"/>
          <w:numId w:val="0"/>
        </w:numPr>
        <w:tabs>
          <w:tab w:val="clear" w:pos="4536"/>
        </w:tabs>
        <w:spacing w:before="120" w:after="120" w:line="240" w:lineRule="auto"/>
        <w:ind w:left="1418"/>
        <w:contextualSpacing w:val="0"/>
        <w:jc w:val="both"/>
        <w:rPr>
          <w:rFonts w:ascii="Cambria" w:hAnsi="Cambria"/>
        </w:rPr>
      </w:pPr>
      <w:r w:rsidRPr="008E26AA">
        <w:rPr>
          <w:rFonts w:ascii="Cambria" w:hAnsi="Cambria"/>
        </w:rPr>
        <w:t>Vous pourrez :</w:t>
      </w:r>
    </w:p>
    <w:p w:rsidR="003E5439" w:rsidRPr="008E26AA" w:rsidRDefault="003E5439" w:rsidP="003E5439">
      <w:pPr>
        <w:pStyle w:val="Paragraphedeliste"/>
        <w:numPr>
          <w:ilvl w:val="1"/>
          <w:numId w:val="8"/>
        </w:numPr>
        <w:tabs>
          <w:tab w:val="clear" w:pos="4536"/>
        </w:tabs>
        <w:spacing w:before="120" w:after="120" w:line="240" w:lineRule="auto"/>
        <w:ind w:left="1985"/>
        <w:contextualSpacing w:val="0"/>
        <w:jc w:val="both"/>
        <w:rPr>
          <w:rFonts w:ascii="Cambria" w:hAnsi="Cambria"/>
        </w:rPr>
      </w:pPr>
      <w:r w:rsidRPr="008E26AA">
        <w:rPr>
          <w:rFonts w:ascii="Cambria" w:hAnsi="Cambria"/>
        </w:rPr>
        <w:t>Vous en réjouir légitimement et sans modération ;</w:t>
      </w:r>
    </w:p>
    <w:p w:rsidR="003E5439" w:rsidRPr="008E26AA" w:rsidRDefault="003E5439" w:rsidP="003E5439">
      <w:pPr>
        <w:pStyle w:val="Paragraphedeliste"/>
        <w:numPr>
          <w:ilvl w:val="1"/>
          <w:numId w:val="8"/>
        </w:numPr>
        <w:tabs>
          <w:tab w:val="clear" w:pos="4536"/>
        </w:tabs>
        <w:spacing w:before="120" w:after="120" w:line="240" w:lineRule="auto"/>
        <w:ind w:left="1985"/>
        <w:contextualSpacing w:val="0"/>
        <w:jc w:val="both"/>
        <w:rPr>
          <w:rFonts w:ascii="Cambria" w:hAnsi="Cambria"/>
        </w:rPr>
      </w:pPr>
      <w:r w:rsidRPr="008E26AA">
        <w:rPr>
          <w:rFonts w:ascii="Cambria" w:hAnsi="Cambria"/>
        </w:rPr>
        <w:lastRenderedPageBreak/>
        <w:t>En tirer les enseignements pour la gestion à venir de votre argent ;</w:t>
      </w:r>
    </w:p>
    <w:p w:rsidR="003E5439" w:rsidRDefault="003E5439" w:rsidP="003E5439">
      <w:pPr>
        <w:pStyle w:val="Paragraphedeliste"/>
        <w:numPr>
          <w:ilvl w:val="1"/>
          <w:numId w:val="8"/>
        </w:numPr>
        <w:tabs>
          <w:tab w:val="clear" w:pos="4536"/>
        </w:tabs>
        <w:spacing w:before="120" w:after="120" w:line="240" w:lineRule="auto"/>
        <w:ind w:left="1985"/>
        <w:contextualSpacing w:val="0"/>
        <w:jc w:val="both"/>
        <w:rPr>
          <w:rFonts w:ascii="Cambria" w:hAnsi="Cambria"/>
        </w:rPr>
      </w:pPr>
      <w:r w:rsidRPr="008E26AA">
        <w:rPr>
          <w:rFonts w:ascii="Cambria" w:hAnsi="Cambria"/>
        </w:rPr>
        <w:t>Réfléchir aux possibilités nouvelles de vie que vous offre cette embellie</w:t>
      </w:r>
      <w:r>
        <w:rPr>
          <w:rFonts w:ascii="Cambria" w:hAnsi="Cambria"/>
        </w:rPr>
        <w:t xml:space="preserve"> ; </w:t>
      </w:r>
    </w:p>
    <w:p w:rsidR="003E5439" w:rsidRPr="008E26AA" w:rsidRDefault="003E5439" w:rsidP="003E5439">
      <w:pPr>
        <w:pStyle w:val="Paragraphedeliste"/>
        <w:numPr>
          <w:ilvl w:val="1"/>
          <w:numId w:val="8"/>
        </w:numPr>
        <w:tabs>
          <w:tab w:val="clear" w:pos="4536"/>
        </w:tabs>
        <w:spacing w:before="120" w:after="120" w:line="240" w:lineRule="auto"/>
        <w:ind w:left="1985"/>
        <w:contextualSpacing w:val="0"/>
        <w:jc w:val="both"/>
        <w:rPr>
          <w:rFonts w:ascii="Cambria" w:hAnsi="Cambria"/>
        </w:rPr>
      </w:pPr>
      <w:r>
        <w:rPr>
          <w:rFonts w:ascii="Cambria" w:hAnsi="Cambria"/>
        </w:rPr>
        <w:t>Convaincre vos voisins et amis de se mettre eux aussi</w:t>
      </w:r>
      <w:bookmarkStart w:id="0" w:name="_GoBack"/>
      <w:bookmarkEnd w:id="0"/>
      <w:r>
        <w:rPr>
          <w:rFonts w:ascii="Cambria" w:hAnsi="Cambria"/>
        </w:rPr>
        <w:t xml:space="preserve"> à gérer leur budget de façon plus rigoureuse</w:t>
      </w:r>
      <w:r w:rsidRPr="008E26AA">
        <w:rPr>
          <w:rFonts w:ascii="Cambria" w:hAnsi="Cambria"/>
        </w:rPr>
        <w:t xml:space="preserve">. </w:t>
      </w:r>
    </w:p>
    <w:p w:rsidR="003E5439" w:rsidRPr="008E26AA" w:rsidRDefault="003E5439" w:rsidP="003E5439">
      <w:pPr>
        <w:spacing w:before="120" w:after="120" w:line="240" w:lineRule="auto"/>
        <w:ind w:left="851"/>
        <w:jc w:val="both"/>
        <w:rPr>
          <w:rFonts w:ascii="Cambria" w:hAnsi="Cambria"/>
          <w:sz w:val="24"/>
          <w:szCs w:val="24"/>
        </w:rPr>
      </w:pPr>
      <w:r w:rsidRPr="008E26AA">
        <w:rPr>
          <w:rFonts w:ascii="Cambria" w:hAnsi="Cambria"/>
          <w:sz w:val="24"/>
          <w:szCs w:val="24"/>
        </w:rPr>
        <w:t xml:space="preserve">Mais restez vigilant dans la durée : c’est la meilleure façon de vous protéger contre une nouvelle dégradation de votre situation financière, qui peut toujours arriver là où on ne l’attend pas. </w:t>
      </w:r>
    </w:p>
    <w:p w:rsidR="00AB0691" w:rsidRPr="00132FD5" w:rsidRDefault="00AB0691" w:rsidP="003E5439">
      <w:pPr>
        <w:jc w:val="both"/>
      </w:pPr>
    </w:p>
    <w:sectPr w:rsidR="00AB0691" w:rsidRPr="00132FD5" w:rsidSect="001A156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645" w:rsidRDefault="00CB5645" w:rsidP="00F92CAB">
      <w:pPr>
        <w:spacing w:after="0"/>
      </w:pPr>
      <w:r>
        <w:separator/>
      </w:r>
    </w:p>
  </w:endnote>
  <w:endnote w:type="continuationSeparator" w:id="0">
    <w:p w:rsidR="00CB5645" w:rsidRDefault="00CB5645" w:rsidP="00F9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40698908"/>
      <w:docPartObj>
        <w:docPartGallery w:val="Page Numbers (Bottom of Page)"/>
        <w:docPartUnique/>
      </w:docPartObj>
    </w:sdtPr>
    <w:sdtEndPr>
      <w:rPr>
        <w:rStyle w:val="Numrodepage"/>
      </w:rPr>
    </w:sdtEndPr>
    <w:sdtContent>
      <w:p w:rsidR="00C52FD5" w:rsidRDefault="00C52FD5" w:rsidP="00562D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52FD5" w:rsidRDefault="00C52F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63122554"/>
      <w:docPartObj>
        <w:docPartGallery w:val="Page Numbers (Bottom of Page)"/>
        <w:docPartUnique/>
      </w:docPartObj>
    </w:sdtPr>
    <w:sdtEndPr>
      <w:rPr>
        <w:rStyle w:val="Numrodepage"/>
      </w:rPr>
    </w:sdtEndPr>
    <w:sdtContent>
      <w:p w:rsidR="00C52FD5" w:rsidRDefault="00C52FD5" w:rsidP="00562DA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52FD5" w:rsidRDefault="00C52F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645" w:rsidRDefault="00CB5645" w:rsidP="00F92CAB">
      <w:pPr>
        <w:spacing w:after="0"/>
      </w:pPr>
      <w:r>
        <w:separator/>
      </w:r>
    </w:p>
  </w:footnote>
  <w:footnote w:type="continuationSeparator" w:id="0">
    <w:p w:rsidR="00CB5645" w:rsidRDefault="00CB5645" w:rsidP="00F92CAB">
      <w:pPr>
        <w:spacing w:after="0"/>
      </w:pPr>
      <w:r>
        <w:continuationSeparator/>
      </w:r>
    </w:p>
  </w:footnote>
  <w:footnote w:id="1">
    <w:p w:rsidR="003E5439" w:rsidRPr="003E5439" w:rsidRDefault="003E5439" w:rsidP="003E5439">
      <w:pPr>
        <w:pStyle w:val="Notedebasdepage"/>
        <w:rPr>
          <w:rFonts w:ascii="Cambria" w:hAnsi="Cambria"/>
          <w:sz w:val="20"/>
          <w:szCs w:val="20"/>
        </w:rPr>
      </w:pPr>
      <w:r w:rsidRPr="003E5439">
        <w:rPr>
          <w:rStyle w:val="Appelnotedebasdep"/>
          <w:rFonts w:ascii="Cambria" w:hAnsi="Cambria"/>
          <w:sz w:val="20"/>
          <w:szCs w:val="20"/>
        </w:rPr>
        <w:footnoteRef/>
      </w:r>
      <w:r w:rsidRPr="003E5439">
        <w:rPr>
          <w:rFonts w:ascii="Cambria" w:hAnsi="Cambria"/>
          <w:sz w:val="20"/>
          <w:szCs w:val="20"/>
        </w:rPr>
        <w:t xml:space="preserve"> Ex. le nombre de crédits en cours si vous n’en avez aucun ou un seul peu important.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372"/>
    <w:multiLevelType w:val="hybridMultilevel"/>
    <w:tmpl w:val="C8424210"/>
    <w:lvl w:ilvl="0" w:tplc="040C0001">
      <w:start w:val="1"/>
      <w:numFmt w:val="bullet"/>
      <w:lvlText w:val=""/>
      <w:lvlJc w:val="left"/>
      <w:pPr>
        <w:ind w:left="1739" w:hanging="360"/>
      </w:pPr>
      <w:rPr>
        <w:rFonts w:ascii="Symbol" w:hAnsi="Symbol" w:hint="default"/>
      </w:rPr>
    </w:lvl>
    <w:lvl w:ilvl="1" w:tplc="040C0003">
      <w:start w:val="1"/>
      <w:numFmt w:val="bullet"/>
      <w:lvlText w:val="o"/>
      <w:lvlJc w:val="left"/>
      <w:pPr>
        <w:ind w:left="2459" w:hanging="360"/>
      </w:pPr>
      <w:rPr>
        <w:rFonts w:ascii="Courier New" w:hAnsi="Courier New" w:hint="default"/>
      </w:rPr>
    </w:lvl>
    <w:lvl w:ilvl="2" w:tplc="040C0005" w:tentative="1">
      <w:start w:val="1"/>
      <w:numFmt w:val="bullet"/>
      <w:lvlText w:val=""/>
      <w:lvlJc w:val="left"/>
      <w:pPr>
        <w:ind w:left="3179" w:hanging="360"/>
      </w:pPr>
      <w:rPr>
        <w:rFonts w:ascii="Wingdings" w:hAnsi="Wingdings"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1"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A455EA"/>
    <w:multiLevelType w:val="hybridMultilevel"/>
    <w:tmpl w:val="6A9417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82A2C52"/>
    <w:multiLevelType w:val="hybridMultilevel"/>
    <w:tmpl w:val="0FC4187E"/>
    <w:lvl w:ilvl="0" w:tplc="040C0001">
      <w:start w:val="1"/>
      <w:numFmt w:val="bullet"/>
      <w:lvlText w:val=""/>
      <w:lvlJc w:val="left"/>
      <w:pPr>
        <w:ind w:left="1760" w:hanging="360"/>
      </w:pPr>
      <w:rPr>
        <w:rFonts w:ascii="Symbol" w:hAnsi="Symbol" w:hint="default"/>
      </w:rPr>
    </w:lvl>
    <w:lvl w:ilvl="1" w:tplc="040C0003">
      <w:start w:val="1"/>
      <w:numFmt w:val="bullet"/>
      <w:lvlText w:val="o"/>
      <w:lvlJc w:val="left"/>
      <w:pPr>
        <w:ind w:left="2480" w:hanging="360"/>
      </w:pPr>
      <w:rPr>
        <w:rFonts w:ascii="Courier New" w:hAnsi="Courier New" w:hint="default"/>
      </w:rPr>
    </w:lvl>
    <w:lvl w:ilvl="2" w:tplc="040C0005">
      <w:start w:val="1"/>
      <w:numFmt w:val="bullet"/>
      <w:lvlText w:val=""/>
      <w:lvlJc w:val="left"/>
      <w:pPr>
        <w:ind w:left="3200" w:hanging="360"/>
      </w:pPr>
      <w:rPr>
        <w:rFonts w:ascii="Wingdings" w:hAnsi="Wingdings" w:hint="default"/>
      </w:rPr>
    </w:lvl>
    <w:lvl w:ilvl="3" w:tplc="040C0001">
      <w:start w:val="1"/>
      <w:numFmt w:val="bullet"/>
      <w:lvlText w:val=""/>
      <w:lvlJc w:val="left"/>
      <w:pPr>
        <w:ind w:left="3920" w:hanging="360"/>
      </w:pPr>
      <w:rPr>
        <w:rFonts w:ascii="Symbol" w:hAnsi="Symbol" w:hint="default"/>
      </w:rPr>
    </w:lvl>
    <w:lvl w:ilvl="4" w:tplc="040C0003">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4" w15:restartNumberingAfterBreak="0">
    <w:nsid w:val="21AE374A"/>
    <w:multiLevelType w:val="hybridMultilevel"/>
    <w:tmpl w:val="A980123C"/>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3B5908ED"/>
    <w:multiLevelType w:val="hybridMultilevel"/>
    <w:tmpl w:val="2E9A1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E5E58"/>
    <w:multiLevelType w:val="hybridMultilevel"/>
    <w:tmpl w:val="69CE7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B7500A"/>
    <w:multiLevelType w:val="hybridMultilevel"/>
    <w:tmpl w:val="B770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AA5180"/>
    <w:multiLevelType w:val="hybridMultilevel"/>
    <w:tmpl w:val="C64A782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6"/>
  </w:num>
  <w:num w:numId="7">
    <w:abstractNumId w:val="7"/>
  </w:num>
  <w:num w:numId="8">
    <w:abstractNumId w:val="4"/>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C1822"/>
    <w:rsid w:val="000E2CAB"/>
    <w:rsid w:val="00132FD5"/>
    <w:rsid w:val="00147A35"/>
    <w:rsid w:val="00171113"/>
    <w:rsid w:val="001A1566"/>
    <w:rsid w:val="001C0618"/>
    <w:rsid w:val="002F6561"/>
    <w:rsid w:val="00312067"/>
    <w:rsid w:val="0031624B"/>
    <w:rsid w:val="003734E5"/>
    <w:rsid w:val="003945AE"/>
    <w:rsid w:val="003D611B"/>
    <w:rsid w:val="003E5439"/>
    <w:rsid w:val="0044312C"/>
    <w:rsid w:val="00445436"/>
    <w:rsid w:val="004C5A1E"/>
    <w:rsid w:val="00522216"/>
    <w:rsid w:val="00540FA4"/>
    <w:rsid w:val="00546985"/>
    <w:rsid w:val="005B0935"/>
    <w:rsid w:val="00600CE5"/>
    <w:rsid w:val="006D5632"/>
    <w:rsid w:val="006E16F5"/>
    <w:rsid w:val="00732853"/>
    <w:rsid w:val="00783B30"/>
    <w:rsid w:val="00791E66"/>
    <w:rsid w:val="007E3EBF"/>
    <w:rsid w:val="0087717C"/>
    <w:rsid w:val="008B3633"/>
    <w:rsid w:val="00933AFA"/>
    <w:rsid w:val="00987E2B"/>
    <w:rsid w:val="009A0A6B"/>
    <w:rsid w:val="009A55E7"/>
    <w:rsid w:val="009F4699"/>
    <w:rsid w:val="00A156E6"/>
    <w:rsid w:val="00A24C75"/>
    <w:rsid w:val="00A432DD"/>
    <w:rsid w:val="00A52A0F"/>
    <w:rsid w:val="00AB0691"/>
    <w:rsid w:val="00AB4421"/>
    <w:rsid w:val="00B34F4D"/>
    <w:rsid w:val="00B8773E"/>
    <w:rsid w:val="00BC4CD5"/>
    <w:rsid w:val="00C52FD5"/>
    <w:rsid w:val="00CB187B"/>
    <w:rsid w:val="00CB5645"/>
    <w:rsid w:val="00D358FD"/>
    <w:rsid w:val="00D40975"/>
    <w:rsid w:val="00D61CA1"/>
    <w:rsid w:val="00DF5466"/>
    <w:rsid w:val="00E17EA8"/>
    <w:rsid w:val="00E4085C"/>
    <w:rsid w:val="00F05B4C"/>
    <w:rsid w:val="00F17E7E"/>
    <w:rsid w:val="00F7188C"/>
    <w:rsid w:val="00F83EBD"/>
    <w:rsid w:val="00F92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6FB2"/>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18"/>
    <w:pPr>
      <w:spacing w:before="0" w:after="200" w:line="276" w:lineRule="auto"/>
      <w:ind w:left="0" w:firstLine="0"/>
      <w:jc w:val="left"/>
    </w:pPr>
    <w:rPr>
      <w:rFonts w:ascii="Calibri" w:eastAsia="Times New Roman" w:hAnsi="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1"/>
      </w:numPr>
      <w:tabs>
        <w:tab w:val="center" w:pos="4536"/>
      </w:tabs>
      <w:ind w:left="1418" w:hanging="284"/>
      <w:contextualSpacing/>
    </w:pPr>
    <w:rPr>
      <w:rFonts w:ascii="Times New Roman" w:hAnsi="Times New Roman"/>
      <w:sz w:val="24"/>
      <w:szCs w:val="24"/>
    </w:rPr>
  </w:style>
  <w:style w:type="paragraph" w:styleId="En-tte">
    <w:name w:val="header"/>
    <w:basedOn w:val="Normal"/>
    <w:link w:val="En-tteCar"/>
    <w:uiPriority w:val="99"/>
    <w:unhideWhenUsed/>
    <w:rsid w:val="008B3633"/>
    <w:pPr>
      <w:tabs>
        <w:tab w:val="center" w:pos="4536"/>
        <w:tab w:val="right" w:pos="9072"/>
      </w:tabs>
    </w:p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character" w:styleId="Lienhypertexte">
    <w:name w:val="Hyperlink"/>
    <w:basedOn w:val="Policepardfaut"/>
    <w:uiPriority w:val="99"/>
    <w:unhideWhenUsed/>
    <w:rsid w:val="00B34F4D"/>
    <w:rPr>
      <w:color w:val="0000FF"/>
      <w:u w:val="single"/>
    </w:rPr>
  </w:style>
  <w:style w:type="paragraph" w:styleId="Pieddepage">
    <w:name w:val="footer"/>
    <w:basedOn w:val="Normal"/>
    <w:link w:val="PieddepageCar"/>
    <w:uiPriority w:val="99"/>
    <w:unhideWhenUsed/>
    <w:rsid w:val="00C52F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FD5"/>
    <w:rPr>
      <w:rFonts w:ascii="Calibri" w:eastAsia="Times New Roman" w:hAnsi="Calibri"/>
      <w:sz w:val="22"/>
      <w:szCs w:val="22"/>
      <w:lang w:eastAsia="fr-FR"/>
    </w:rPr>
  </w:style>
  <w:style w:type="character" w:styleId="Numrodepage">
    <w:name w:val="page number"/>
    <w:basedOn w:val="Policepardfaut"/>
    <w:uiPriority w:val="99"/>
    <w:semiHidden/>
    <w:unhideWhenUsed/>
    <w:rsid w:val="00C5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497</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20</cp:revision>
  <dcterms:created xsi:type="dcterms:W3CDTF">2022-04-27T12:19:00Z</dcterms:created>
  <dcterms:modified xsi:type="dcterms:W3CDTF">2022-11-03T15:43:00Z</dcterms:modified>
  <cp:category/>
</cp:coreProperties>
</file>